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B087" w14:textId="77777777" w:rsidR="007454CA" w:rsidRDefault="007454CA" w:rsidP="00812340">
      <w:pPr>
        <w:jc w:val="center"/>
        <w:rPr>
          <w:rFonts w:ascii="Aptos" w:hAnsi="Aptos"/>
          <w:b/>
          <w:bCs/>
          <w:sz w:val="36"/>
          <w:szCs w:val="36"/>
        </w:rPr>
      </w:pPr>
    </w:p>
    <w:p w14:paraId="1D1C39DE" w14:textId="61822C5C" w:rsidR="00970B37" w:rsidRPr="00812340" w:rsidRDefault="00812340" w:rsidP="00812340">
      <w:pPr>
        <w:jc w:val="center"/>
        <w:rPr>
          <w:rFonts w:ascii="Aptos" w:hAnsi="Aptos"/>
          <w:b/>
          <w:bCs/>
          <w:sz w:val="36"/>
          <w:szCs w:val="36"/>
        </w:rPr>
      </w:pPr>
      <w:r w:rsidRPr="00812340">
        <w:rPr>
          <w:rFonts w:ascii="Aptos" w:hAnsi="Aptos"/>
          <w:b/>
          <w:bCs/>
          <w:sz w:val="36"/>
          <w:szCs w:val="36"/>
        </w:rPr>
        <w:t>Diabetes Professional Diploma</w:t>
      </w:r>
      <w:r w:rsidR="009B4A22">
        <w:rPr>
          <w:rFonts w:ascii="Aptos" w:hAnsi="Aptos"/>
          <w:b/>
          <w:bCs/>
          <w:sz w:val="36"/>
          <w:szCs w:val="36"/>
        </w:rPr>
        <w:t xml:space="preserve"> 2025</w:t>
      </w:r>
    </w:p>
    <w:p w14:paraId="6DADB286" w14:textId="12BABD6F" w:rsidR="00812340" w:rsidRPr="00812340" w:rsidRDefault="00812340" w:rsidP="00812340">
      <w:pPr>
        <w:jc w:val="center"/>
        <w:rPr>
          <w:rFonts w:ascii="Aptos" w:hAnsi="Aptos"/>
          <w:b/>
          <w:bCs/>
          <w:sz w:val="36"/>
          <w:szCs w:val="36"/>
        </w:rPr>
      </w:pPr>
      <w:r w:rsidRPr="00812340">
        <w:rPr>
          <w:rFonts w:ascii="Aptos" w:hAnsi="Aptos"/>
          <w:b/>
          <w:bCs/>
          <w:sz w:val="36"/>
          <w:szCs w:val="36"/>
        </w:rPr>
        <w:t>Non-Egyptians Fees</w:t>
      </w:r>
    </w:p>
    <w:p w14:paraId="309BD95D" w14:textId="77777777" w:rsidR="00812340" w:rsidRPr="00812340" w:rsidRDefault="00812340" w:rsidP="00812340">
      <w:pPr>
        <w:jc w:val="center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430"/>
        <w:gridCol w:w="2335"/>
      </w:tblGrid>
      <w:tr w:rsidR="00812340" w:rsidRPr="007B0060" w14:paraId="537DF5E5" w14:textId="77777777" w:rsidTr="009B4A22">
        <w:tc>
          <w:tcPr>
            <w:tcW w:w="4585" w:type="dxa"/>
          </w:tcPr>
          <w:p w14:paraId="3072F66E" w14:textId="77777777" w:rsidR="00812340" w:rsidRPr="007B0060" w:rsidRDefault="0081234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B1029F" w14:textId="77777777" w:rsidR="0081234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</w:p>
          <w:p w14:paraId="4564B67F" w14:textId="7EA29166" w:rsidR="00812340" w:rsidRPr="007B0060" w:rsidRDefault="00812340" w:rsidP="008123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One Course</w:t>
            </w:r>
          </w:p>
        </w:tc>
        <w:tc>
          <w:tcPr>
            <w:tcW w:w="2335" w:type="dxa"/>
          </w:tcPr>
          <w:p w14:paraId="3633DC98" w14:textId="77777777" w:rsidR="0081234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</w:p>
          <w:p w14:paraId="756F8D39" w14:textId="77777777" w:rsidR="007B006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Three Courses</w:t>
            </w:r>
          </w:p>
          <w:p w14:paraId="3DAB73E2" w14:textId="5389B3B9" w:rsidR="0081234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(Full Diploma)</w:t>
            </w:r>
          </w:p>
          <w:p w14:paraId="43BA0C7D" w14:textId="216ADC84" w:rsidR="00812340" w:rsidRPr="007B0060" w:rsidRDefault="00812340" w:rsidP="008123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12340" w:rsidRPr="007B0060" w14:paraId="5B3E351E" w14:textId="77777777" w:rsidTr="009B4A22">
        <w:tc>
          <w:tcPr>
            <w:tcW w:w="4585" w:type="dxa"/>
          </w:tcPr>
          <w:p w14:paraId="6C557098" w14:textId="77777777" w:rsidR="00812340" w:rsidRPr="007B0060" w:rsidRDefault="0081234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12EB4D" w14:textId="5C42DF09" w:rsidR="00812340" w:rsidRPr="007B0060" w:rsidRDefault="007B0060" w:rsidP="00812340">
            <w:pPr>
              <w:rPr>
                <w:sz w:val="24"/>
                <w:szCs w:val="24"/>
              </w:rPr>
            </w:pPr>
            <w:r w:rsidRPr="007B0060">
              <w:rPr>
                <w:sz w:val="24"/>
                <w:szCs w:val="24"/>
              </w:rPr>
              <w:t>Non-Egyptians (Low-income countries)</w:t>
            </w:r>
          </w:p>
          <w:p w14:paraId="1CE052CB" w14:textId="4AB99245" w:rsidR="007B0060" w:rsidRPr="007B0060" w:rsidRDefault="007B006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FAB1EF" w14:textId="77777777" w:rsidR="0081234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4D4F489" w14:textId="4115E999" w:rsidR="0081234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$ 200</w:t>
            </w:r>
          </w:p>
        </w:tc>
        <w:tc>
          <w:tcPr>
            <w:tcW w:w="2335" w:type="dxa"/>
          </w:tcPr>
          <w:p w14:paraId="49115A4A" w14:textId="77777777" w:rsidR="00812340" w:rsidRPr="007B0060" w:rsidRDefault="0081234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8B60DD9" w14:textId="3DB11F01" w:rsidR="0081234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$ 5</w:t>
            </w:r>
            <w:r w:rsidR="00B8095F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</w:t>
            </w: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7B0060" w:rsidRPr="007B0060" w14:paraId="1AF1D52F" w14:textId="77777777" w:rsidTr="009B4A22">
        <w:tc>
          <w:tcPr>
            <w:tcW w:w="4585" w:type="dxa"/>
          </w:tcPr>
          <w:p w14:paraId="0154BFD7" w14:textId="77777777" w:rsidR="007B0060" w:rsidRPr="007B0060" w:rsidRDefault="007B006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B2C208" w14:textId="77777777" w:rsidR="007B0060" w:rsidRPr="007B0060" w:rsidRDefault="007B0060" w:rsidP="00812340">
            <w:pPr>
              <w:rPr>
                <w:sz w:val="24"/>
                <w:szCs w:val="24"/>
              </w:rPr>
            </w:pPr>
            <w:r w:rsidRPr="007B0060">
              <w:rPr>
                <w:sz w:val="24"/>
                <w:szCs w:val="24"/>
              </w:rPr>
              <w:t>Non-Egyptians (Middle-income countries)</w:t>
            </w:r>
          </w:p>
          <w:p w14:paraId="48F8751A" w14:textId="72204D50" w:rsidR="007B0060" w:rsidRPr="007B0060" w:rsidRDefault="007B006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B1C3C07" w14:textId="77777777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EB1381D" w14:textId="487C3DB5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$ 400</w:t>
            </w:r>
          </w:p>
        </w:tc>
        <w:tc>
          <w:tcPr>
            <w:tcW w:w="2335" w:type="dxa"/>
          </w:tcPr>
          <w:p w14:paraId="0D45321E" w14:textId="77777777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FC2B049" w14:textId="04AE3FD0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$ 1,000</w:t>
            </w:r>
          </w:p>
        </w:tc>
      </w:tr>
      <w:tr w:rsidR="007B0060" w:rsidRPr="007B0060" w14:paraId="01C60EDF" w14:textId="77777777" w:rsidTr="009B4A22">
        <w:tc>
          <w:tcPr>
            <w:tcW w:w="4585" w:type="dxa"/>
          </w:tcPr>
          <w:p w14:paraId="5FC183E2" w14:textId="77777777" w:rsidR="007B0060" w:rsidRPr="007B0060" w:rsidRDefault="007B006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0A04E0" w14:textId="77777777" w:rsidR="007B0060" w:rsidRPr="007B0060" w:rsidRDefault="007B0060" w:rsidP="00812340">
            <w:pPr>
              <w:rPr>
                <w:sz w:val="24"/>
                <w:szCs w:val="24"/>
              </w:rPr>
            </w:pPr>
            <w:r w:rsidRPr="007B0060">
              <w:rPr>
                <w:sz w:val="24"/>
                <w:szCs w:val="24"/>
              </w:rPr>
              <w:t>Non-Egyptians (High-income countries)</w:t>
            </w:r>
          </w:p>
          <w:p w14:paraId="3747C593" w14:textId="0A9E0D5F" w:rsidR="007B0060" w:rsidRPr="007B0060" w:rsidRDefault="007B0060" w:rsidP="008123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010E83" w14:textId="77777777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7737157" w14:textId="7E6A707F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$ 600</w:t>
            </w:r>
          </w:p>
        </w:tc>
        <w:tc>
          <w:tcPr>
            <w:tcW w:w="2335" w:type="dxa"/>
          </w:tcPr>
          <w:p w14:paraId="1A6013B0" w14:textId="77777777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02D007C0" w14:textId="36E935FA" w:rsidR="007B0060" w:rsidRPr="007B0060" w:rsidRDefault="007B0060" w:rsidP="00812340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B0060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$ 1,500</w:t>
            </w:r>
          </w:p>
        </w:tc>
      </w:tr>
    </w:tbl>
    <w:p w14:paraId="489726CD" w14:textId="77777777" w:rsidR="007B0060" w:rsidRPr="007B0060" w:rsidRDefault="007B0060" w:rsidP="007B0060">
      <w:pPr>
        <w:rPr>
          <w:sz w:val="24"/>
          <w:szCs w:val="24"/>
        </w:rPr>
      </w:pPr>
    </w:p>
    <w:p w14:paraId="1EE143A4" w14:textId="1C92D8E2" w:rsidR="007B0060" w:rsidRPr="007B0060" w:rsidRDefault="007B0060" w:rsidP="007B0060">
      <w:pPr>
        <w:rPr>
          <w:sz w:val="24"/>
          <w:szCs w:val="24"/>
        </w:rPr>
      </w:pPr>
      <w:r w:rsidRPr="007B0060">
        <w:rPr>
          <w:rStyle w:val="Strong"/>
          <w:sz w:val="24"/>
          <w:szCs w:val="24"/>
        </w:rPr>
        <w:t xml:space="preserve">To know your country classification, click </w:t>
      </w:r>
      <w:hyperlink r:id="rId6" w:history="1">
        <w:r w:rsidRPr="007B0060">
          <w:rPr>
            <w:rStyle w:val="Hyperlink"/>
            <w:b/>
            <w:bCs/>
            <w:sz w:val="24"/>
            <w:szCs w:val="24"/>
          </w:rPr>
          <w:t>he</w:t>
        </w:r>
        <w:r w:rsidRPr="007B0060">
          <w:rPr>
            <w:rStyle w:val="Hyperlink"/>
            <w:b/>
            <w:bCs/>
            <w:sz w:val="24"/>
            <w:szCs w:val="24"/>
          </w:rPr>
          <w:t>r</w:t>
        </w:r>
        <w:r w:rsidRPr="007B0060">
          <w:rPr>
            <w:rStyle w:val="Hyperlink"/>
            <w:b/>
            <w:bCs/>
            <w:sz w:val="24"/>
            <w:szCs w:val="24"/>
          </w:rPr>
          <w:t>e </w:t>
        </w:r>
      </w:hyperlink>
    </w:p>
    <w:p w14:paraId="44D72814" w14:textId="77777777" w:rsidR="007B0060" w:rsidRPr="00812340" w:rsidRDefault="007B0060" w:rsidP="007B0060">
      <w:pPr>
        <w:rPr>
          <w:rFonts w:ascii="Aptos" w:hAnsi="Aptos"/>
          <w:sz w:val="28"/>
          <w:szCs w:val="28"/>
        </w:rPr>
      </w:pPr>
    </w:p>
    <w:p w14:paraId="64E0ACE9" w14:textId="3476395A" w:rsidR="00812340" w:rsidRPr="00812340" w:rsidRDefault="00812340">
      <w:pPr>
        <w:rPr>
          <w:rFonts w:ascii="Aptos" w:hAnsi="Aptos"/>
        </w:rPr>
      </w:pPr>
    </w:p>
    <w:p w14:paraId="7BB232AB" w14:textId="77777777" w:rsidR="00812340" w:rsidRPr="00812340" w:rsidRDefault="00812340">
      <w:pPr>
        <w:rPr>
          <w:rFonts w:ascii="Aptos" w:hAnsi="Aptos"/>
        </w:rPr>
      </w:pPr>
    </w:p>
    <w:sectPr w:rsidR="00812340" w:rsidRPr="008123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51FD" w14:textId="77777777" w:rsidR="00197E11" w:rsidRDefault="00197E11" w:rsidP="007454CA">
      <w:pPr>
        <w:spacing w:after="0" w:line="240" w:lineRule="auto"/>
      </w:pPr>
      <w:r>
        <w:separator/>
      </w:r>
    </w:p>
  </w:endnote>
  <w:endnote w:type="continuationSeparator" w:id="0">
    <w:p w14:paraId="4DB47110" w14:textId="77777777" w:rsidR="00197E11" w:rsidRDefault="00197E11" w:rsidP="0074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8D04" w14:textId="77777777" w:rsidR="00197E11" w:rsidRDefault="00197E11" w:rsidP="007454CA">
      <w:pPr>
        <w:spacing w:after="0" w:line="240" w:lineRule="auto"/>
      </w:pPr>
      <w:r>
        <w:separator/>
      </w:r>
    </w:p>
  </w:footnote>
  <w:footnote w:type="continuationSeparator" w:id="0">
    <w:p w14:paraId="3BD09E93" w14:textId="77777777" w:rsidR="00197E11" w:rsidRDefault="00197E11" w:rsidP="0074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3A05" w14:textId="51F0AC93" w:rsidR="007454CA" w:rsidRDefault="007454CA" w:rsidP="007454CA">
    <w:pPr>
      <w:pStyle w:val="Header"/>
      <w:jc w:val="center"/>
    </w:pPr>
    <w:r w:rsidRPr="007A5D1A">
      <w:rPr>
        <w:noProof/>
      </w:rPr>
      <w:drawing>
        <wp:inline distT="0" distB="0" distL="0" distR="0" wp14:anchorId="602381D5" wp14:editId="53A0F398">
          <wp:extent cx="981075" cy="981075"/>
          <wp:effectExtent l="0" t="0" r="9525" b="9525"/>
          <wp:docPr id="44" name="Picture 6" descr="A logo with text and images of human organ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B3F787C-0C86-F4EE-FD31-1C1E0AA696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text and images of human organ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2B3F787C-0C86-F4EE-FD31-1C1E0AA696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659" cy="985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</w:t>
    </w:r>
    <w:r>
      <w:rPr>
        <w:rFonts w:hint="cs"/>
        <w:noProof/>
        <w:rtl/>
        <w:lang w:val="ar-SA"/>
      </w:rPr>
      <w:drawing>
        <wp:inline distT="0" distB="0" distL="0" distR="0" wp14:anchorId="415E0F2F" wp14:editId="346AA03A">
          <wp:extent cx="1266825" cy="913143"/>
          <wp:effectExtent l="0" t="0" r="0" b="1270"/>
          <wp:docPr id="809054329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54329" name="Picture 1" descr="A black and red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551" cy="928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40"/>
    <w:rsid w:val="00197E11"/>
    <w:rsid w:val="003C28AC"/>
    <w:rsid w:val="004E4EA2"/>
    <w:rsid w:val="007454CA"/>
    <w:rsid w:val="007B0060"/>
    <w:rsid w:val="007F3018"/>
    <w:rsid w:val="00812340"/>
    <w:rsid w:val="00970B37"/>
    <w:rsid w:val="009B4A22"/>
    <w:rsid w:val="00AD1974"/>
    <w:rsid w:val="00B8095F"/>
    <w:rsid w:val="00F3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D5A00"/>
  <w15:chartTrackingRefBased/>
  <w15:docId w15:val="{D8F6B5B7-2B8C-4BB5-A367-279F4255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3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123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00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CA"/>
  </w:style>
  <w:style w:type="paragraph" w:styleId="Footer">
    <w:name w:val="footer"/>
    <w:basedOn w:val="Normal"/>
    <w:link w:val="FooterChar"/>
    <w:uiPriority w:val="99"/>
    <w:unhideWhenUsed/>
    <w:rsid w:val="0074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CA"/>
  </w:style>
  <w:style w:type="character" w:styleId="FollowedHyperlink">
    <w:name w:val="FollowedHyperlink"/>
    <w:basedOn w:val="DefaultParagraphFont"/>
    <w:uiPriority w:val="99"/>
    <w:semiHidden/>
    <w:unhideWhenUsed/>
    <w:rsid w:val="00B809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helpdesk.worldbank.org/knowledgebase/articles/906519-world-bank-country-and-lending-grou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Aboulghate</dc:creator>
  <cp:keywords/>
  <dc:description/>
  <cp:lastModifiedBy>Yasmine Aboulghate</cp:lastModifiedBy>
  <cp:revision>3</cp:revision>
  <dcterms:created xsi:type="dcterms:W3CDTF">2025-03-24T09:29:00Z</dcterms:created>
  <dcterms:modified xsi:type="dcterms:W3CDTF">2026-05-19T08:08:00Z</dcterms:modified>
</cp:coreProperties>
</file>